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Note: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the normal upgrade is to use manual upgrade first, if upgrade failed then use automatic upgrade</w:t>
      </w:r>
    </w:p>
    <w:p>
      <w:pPr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DVR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320" cy="4302125"/>
            <wp:effectExtent l="0" t="0" r="17780" b="3175"/>
            <wp:docPr id="4" name="图片 4" descr="C:\Users\Administrator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图片1.png图片1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430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244475</wp:posOffset>
            </wp:positionV>
            <wp:extent cx="6788150" cy="5429885"/>
            <wp:effectExtent l="0" t="0" r="12700" b="18415"/>
            <wp:wrapTopAndBottom/>
            <wp:docPr id="12" name="图片 12" descr="C:\Users\Administrator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Desktop\图片2.png图片2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2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259080</wp:posOffset>
            </wp:positionV>
            <wp:extent cx="6518910" cy="5214620"/>
            <wp:effectExtent l="0" t="0" r="15240" b="5080"/>
            <wp:wrapSquare wrapText="bothSides"/>
            <wp:docPr id="11" name="图片 11" descr="C:\Users\Administrator\Desktop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图片3.png图片3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4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-618490</wp:posOffset>
            </wp:positionH>
            <wp:positionV relativeFrom="paragraph">
              <wp:posOffset>351155</wp:posOffset>
            </wp:positionV>
            <wp:extent cx="6860540" cy="5488305"/>
            <wp:effectExtent l="0" t="0" r="16510" b="17145"/>
            <wp:wrapSquare wrapText="bothSides"/>
            <wp:docPr id="14" name="图片 14" descr="C:\Users\Administrator\Desktop\图片4.pn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Desktop\图片4.png图片4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60540" cy="548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8595" cy="1838960"/>
            <wp:effectExtent l="0" t="0" r="8255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  <w:r>
        <w:drawing>
          <wp:inline distT="0" distB="0" distL="114300" distR="114300">
            <wp:extent cx="5272405" cy="1889760"/>
            <wp:effectExtent l="0" t="0" r="4445" b="1524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650240</wp:posOffset>
            </wp:positionH>
            <wp:positionV relativeFrom="paragraph">
              <wp:posOffset>113030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right="3150" w:rightChars="1500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44"/>
          <w:lang w:val="en-US" w:eastAsia="zh-CN"/>
        </w:rPr>
        <w:t>Automatic Updates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Copy the automatic file named XXXXXX_AutoUpdate  into the root directory of U, and then inserted into the corresponding D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VR equipment, reboot the device can enter the automatic upgrade interface, after the upgrade is complete , equipment will automatically restart (when rebooting the device please unplug the U disk).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7960" cy="2962910"/>
            <wp:effectExtent l="0" t="0" r="8890" b="8890"/>
            <wp:docPr id="6" name="图片 6" descr="logo-iXV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logo-iXVR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5265D"/>
    <w:rsid w:val="035E4069"/>
    <w:rsid w:val="04936664"/>
    <w:rsid w:val="04EC1FCF"/>
    <w:rsid w:val="05EC47D3"/>
    <w:rsid w:val="0CB04048"/>
    <w:rsid w:val="0E032F82"/>
    <w:rsid w:val="0EB835B0"/>
    <w:rsid w:val="10F25453"/>
    <w:rsid w:val="13326AB7"/>
    <w:rsid w:val="170629BE"/>
    <w:rsid w:val="19EA3C09"/>
    <w:rsid w:val="1F644483"/>
    <w:rsid w:val="22C74CC7"/>
    <w:rsid w:val="2485118C"/>
    <w:rsid w:val="253918F1"/>
    <w:rsid w:val="276D0CC1"/>
    <w:rsid w:val="27973BDA"/>
    <w:rsid w:val="27AF62BE"/>
    <w:rsid w:val="27BD3A6A"/>
    <w:rsid w:val="28233626"/>
    <w:rsid w:val="286750AC"/>
    <w:rsid w:val="2B381FBA"/>
    <w:rsid w:val="2D230E8D"/>
    <w:rsid w:val="2E166F25"/>
    <w:rsid w:val="317D3ED6"/>
    <w:rsid w:val="32577495"/>
    <w:rsid w:val="35963F00"/>
    <w:rsid w:val="367E5AAF"/>
    <w:rsid w:val="38891ED5"/>
    <w:rsid w:val="39AB67F5"/>
    <w:rsid w:val="41995301"/>
    <w:rsid w:val="470C00D6"/>
    <w:rsid w:val="50326611"/>
    <w:rsid w:val="55EB3E3A"/>
    <w:rsid w:val="56D03DC0"/>
    <w:rsid w:val="5742744F"/>
    <w:rsid w:val="614D2D03"/>
    <w:rsid w:val="61D97CBC"/>
    <w:rsid w:val="62F2692B"/>
    <w:rsid w:val="69354663"/>
    <w:rsid w:val="69D96B8A"/>
    <w:rsid w:val="6B835751"/>
    <w:rsid w:val="6FF8252A"/>
    <w:rsid w:val="74036028"/>
    <w:rsid w:val="74C17F04"/>
    <w:rsid w:val="7CC02B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ke</cp:lastModifiedBy>
  <dcterms:modified xsi:type="dcterms:W3CDTF">2018-04-23T10:41:45Z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